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</w:p>
    <w:p>
      <w:pPr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0023-01-2024-00</w:t>
      </w:r>
      <w:r>
        <w:rPr>
          <w:rFonts w:ascii="Times New Roman" w:eastAsia="Times New Roman" w:hAnsi="Times New Roman" w:cs="Times New Roman"/>
          <w:sz w:val="26"/>
          <w:szCs w:val="26"/>
        </w:rPr>
        <w:t>2053-85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432</w:t>
      </w:r>
      <w:r>
        <w:rPr>
          <w:rFonts w:ascii="Times New Roman" w:eastAsia="Times New Roman" w:hAnsi="Times New Roman" w:cs="Times New Roman"/>
          <w:sz w:val="26"/>
          <w:szCs w:val="26"/>
        </w:rPr>
        <w:t>-2301/2024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июня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Янбаева Г.Х. (ХМАО - Югра, г. Покачи, пер. Майский, дом № 2),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 привлекаемого к административной ответственности Евдокименко Е.В.,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Евдокименко Евгения Владимировича, 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не работающего, являющегося инвалидом II группы, проживающего по адресу: ХМАО –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привлекаемого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одного однородного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привлеченн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 декабря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 на 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5-</w:t>
      </w:r>
      <w:r>
        <w:rPr>
          <w:rFonts w:ascii="Times New Roman" w:eastAsia="Times New Roman" w:hAnsi="Times New Roman" w:cs="Times New Roman"/>
          <w:sz w:val="26"/>
          <w:szCs w:val="26"/>
        </w:rPr>
        <w:t>897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штраф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суду сообщил, что штраф </w:t>
      </w:r>
      <w:r>
        <w:rPr>
          <w:rFonts w:ascii="Times New Roman" w:eastAsia="Times New Roman" w:hAnsi="Times New Roman" w:cs="Times New Roman"/>
          <w:sz w:val="26"/>
          <w:szCs w:val="26"/>
        </w:rPr>
        <w:t>не оплачивал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совершенном правонарушении раскаял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причастность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правонарушения в полном объёме подтверждается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признательными показаниями,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1 Нижневартовского судебного района № 5-</w:t>
      </w:r>
      <w:r>
        <w:rPr>
          <w:rFonts w:ascii="Times New Roman" w:eastAsia="Times New Roman" w:hAnsi="Times New Roman" w:cs="Times New Roman"/>
          <w:sz w:val="26"/>
          <w:szCs w:val="26"/>
        </w:rPr>
        <w:t>897-2301/2023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 декабря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исследованы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паспорта на имя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сводка 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физическое лицо на имя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копия справки МСЭ-2022 от 15 мая 2024 года на имя Евдокименко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</w:t>
      </w:r>
      <w:r>
        <w:rPr>
          <w:rFonts w:ascii="Times New Roman" w:eastAsia="Times New Roman" w:hAnsi="Times New Roman" w:cs="Times New Roman"/>
          <w:sz w:val="26"/>
          <w:szCs w:val="26"/>
        </w:rPr>
        <w:t>ри назначении наказания суд, учитывая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личность виновного,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>его состояние здоровья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обстоятельств, смягчающих административную ответственность, предусмотренных ст. 4.2 КоАП РФ, наличие обстоятельств, отягчающих административную ответственность, предусмотренных ст. 4.3 КоАП РФ - повторное совершение однородных правонарушений,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наличие обстоятельств, препятствующих назначению административного наказания в виде обязательных работ и административного ареста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наличие социальной инвалидности </w:t>
      </w:r>
      <w:r>
        <w:rPr>
          <w:rFonts w:ascii="Times New Roman" w:eastAsia="Times New Roman" w:hAnsi="Times New Roman" w:cs="Times New Roman"/>
          <w:sz w:val="25"/>
          <w:szCs w:val="25"/>
        </w:rPr>
        <w:t>II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группы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санкцией ч. 1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ст.20.2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ст.ст. 29.9 - 29.11 Кодекса РФ «Об административных правонарушениях», мировой судья,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 w:line="230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Евдокименко Евгения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двести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Ханты-Мансийск, 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0412365400235004322420143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</w:t>
      </w:r>
      <w:r>
        <w:rPr>
          <w:rFonts w:ascii="Times New Roman" w:eastAsia="Times New Roman" w:hAnsi="Times New Roman" w:cs="Times New Roman"/>
          <w:sz w:val="26"/>
          <w:szCs w:val="26"/>
        </w:rPr>
        <w:t>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0412365400235004322420143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</w:t>
      </w:r>
      <w:r>
        <w:rPr>
          <w:rFonts w:ascii="Times New Roman" w:eastAsia="Times New Roman" w:hAnsi="Times New Roman" w:cs="Times New Roman"/>
          <w:sz w:val="26"/>
          <w:szCs w:val="26"/>
        </w:rPr>
        <w:t>71884000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</w:t>
      </w:r>
      <w:r>
        <w:rPr>
          <w:rFonts w:ascii="Times New Roman" w:eastAsia="Times New Roman" w:hAnsi="Times New Roman" w:cs="Times New Roman"/>
          <w:sz w:val="26"/>
          <w:szCs w:val="26"/>
        </w:rPr>
        <w:t>18.06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силу.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 подлинный документ находится 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432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Н.В. Морару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05854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4">
    <w:name w:val="cat-Address grp-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4B9F5-C3A4-4CA9-AF3A-516AD96488E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